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F6200" w:rsidR="002F6200" w:rsidP="002F6200" w:rsidRDefault="002F6200" w14:paraId="38DE1F7A" w14:textId="77777777">
      <w:pPr>
        <w:spacing w:before="300" w:after="600"/>
        <w:outlineLvl w:val="1"/>
        <w:rPr>
          <w:rFonts w:ascii="Arial" w:hAnsi="Arial" w:eastAsia="Times New Roman" w:cs="Arial"/>
          <w:b/>
          <w:bCs/>
          <w:color w:val="005CB9"/>
          <w:kern w:val="0"/>
          <w:sz w:val="32"/>
          <w:szCs w:val="32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b/>
          <w:bCs/>
          <w:color w:val="005CB9"/>
          <w:kern w:val="0"/>
          <w:sz w:val="32"/>
          <w:szCs w:val="32"/>
          <w:lang w:val="en-AU" w:eastAsia="en-GB"/>
          <w14:ligatures w14:val="none"/>
        </w:rPr>
        <w:t>What are the benefits of Advance Care Planning?</w:t>
      </w:r>
    </w:p>
    <w:p w:rsidRPr="002F6200" w:rsidR="002F6200" w:rsidP="002F6200" w:rsidRDefault="002F6200" w14:paraId="7303C21B" w14:textId="723A875B">
      <w:pPr>
        <w:shd w:val="clear" w:color="auto" w:fill="F4F5F6"/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t>“Why do I need to do Advance Care Planning?”</w:t>
      </w:r>
    </w:p>
    <w:p w:rsidR="002F6200" w:rsidP="002F6200" w:rsidRDefault="002F6200" w14:paraId="06EB4E36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</w:p>
    <w:p w:rsidRPr="002F6200" w:rsidR="002F6200" w:rsidP="002F6200" w:rsidRDefault="002F6200" w14:paraId="54C6CBF6" w14:textId="4A67B082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Advance Care Planning is not compulsory, but it has benefits.</w:t>
      </w:r>
    </w:p>
    <w:p w:rsidRPr="002F6200" w:rsidR="002F6200" w:rsidP="002F6200" w:rsidRDefault="002F6200" w14:paraId="698B87BD" w14:textId="0C241F13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The first benefit is it can ensure that if someone needs to make decisions on your behalf, then it is a person you trust to make the decisions that you would want. (Not the decisions that they would want)</w:t>
      </w:r>
    </w:p>
    <w:p w:rsidRPr="002F6200" w:rsidR="002F6200" w:rsidP="002F6200" w:rsidRDefault="002F6200" w14:paraId="28E342AA" w14:textId="5DBAF525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 w:rsid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Many people will be doing Advance Care </w:t>
      </w:r>
      <w:r w:rsidRPr="002F6200" w:rsidR="24283DA7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Planning </w:t>
      </w:r>
      <w:r w:rsidRPr="002F6200" w:rsid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without knowing it has this name. We often talk to our family about what makes life worth living and situations in which we would not want to keep living.</w:t>
      </w:r>
    </w:p>
    <w:p w:rsidRPr="002F6200" w:rsidR="002F6200" w:rsidP="002F6200" w:rsidRDefault="002F6200" w14:paraId="318147E7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However, Advance Care Planning is not just about life and death decisions. A good example that you may have heard about is that some people will have a religious belief against receiving a blood transfusion. If they are having surgery, they will want the surgeon to keep them well using means other than a blood transfusion. If the worst happened, and the only way to survive was a blood transfusion, they would not want this.</w:t>
      </w:r>
    </w:p>
    <w:p w:rsidRPr="002F6200" w:rsidR="002F6200" w:rsidP="002F6200" w:rsidRDefault="002F6200" w14:paraId="47B04215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The law supports them in this and says that the doctors must not give a blood transfusion when the patient has refused.</w:t>
      </w:r>
    </w:p>
    <w:p w:rsidRPr="002F6200" w:rsidR="002F6200" w:rsidP="002F6200" w:rsidRDefault="002F6200" w14:paraId="4FE3FF50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Other people will have a view that life is sacred, and they want any treatment that can save their life – they may prefer to live even if they can’t move around or think for themselves.</w:t>
      </w:r>
    </w:p>
    <w:p w:rsidRPr="002F6200" w:rsidR="002F6200" w:rsidP="002F6200" w:rsidRDefault="002F6200" w14:paraId="78C6782D" w14:textId="121C15AC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Most people will have a middle position that says, “I want to stay alive and well</w:t>
      </w:r>
      <w:r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 but there has to be some limits”. There are points at which I would say, “Stop treating me and let nature take its course”.</w:t>
      </w:r>
    </w:p>
    <w:p w:rsidRPr="002F6200" w:rsidR="002F6200" w:rsidP="002F6200" w:rsidRDefault="002F6200" w14:paraId="70FD4790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We assume that our family will automatically know what we would want – but they don’t always. Talking to them is a good start to help them know what is important to you.</w:t>
      </w:r>
    </w:p>
    <w:p w:rsidRPr="002F6200" w:rsidR="002F6200" w:rsidP="002F6200" w:rsidRDefault="002F6200" w14:paraId="3FAF4AD6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Making decisions for another person can be very stressful. People worry about making the ‘right decision’ when they haven’t spoken to the person. A common reason people do Advance Care Planning is to help their children – so that if their 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children have to make decisions, the children can feel confident about what Mum or Dad would want.</w:t>
      </w:r>
    </w:p>
    <w:p w:rsidRPr="002F6200" w:rsidR="002F6200" w:rsidP="002F6200" w:rsidRDefault="002F6200" w14:paraId="42D6C065" w14:textId="74689040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In the past, medicine was less complex, and the medical decisions were less complex and clearer to those making decisions. Now, there can be very difficult decisions to make</w:t>
      </w:r>
      <w:r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 and sometimes</w:t>
      </w:r>
      <w:r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 these will need to be ma</w:t>
      </w:r>
      <w:r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d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e in a hurry. Sometimes, there will be no time to speak with the Medical Treatment Decision Maker or family. In this situation, doctors will treat </w:t>
      </w:r>
      <w:r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 xml:space="preserve">you </w:t>
      </w: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unless they know you don’t want that treatment.</w:t>
      </w:r>
    </w:p>
    <w:p w:rsidRPr="002F6200" w:rsidR="002F6200" w:rsidP="002F6200" w:rsidRDefault="002F6200" w14:paraId="439FB590" w14:textId="77777777">
      <w:pPr>
        <w:shd w:val="clear" w:color="auto" w:fill="F4F5F6"/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t>“I will always feel guilty that I might have made the wrong decision for my Mum.</w:t>
      </w:r>
      <w:r w:rsidRPr="002F6200"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br/>
      </w:r>
      <w:r w:rsidRPr="002F6200">
        <w:rPr>
          <w:rFonts w:ascii="Arial" w:hAnsi="Arial" w:eastAsia="Times New Roman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t>I don’t want my children to feel like this when they have to make decisions for me.”</w:t>
      </w:r>
    </w:p>
    <w:p w:rsidR="002F6200" w:rsidP="002F6200" w:rsidRDefault="002F6200" w14:paraId="54150B19" w14:textId="77777777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</w:p>
    <w:p w:rsidRPr="002F6200" w:rsidR="002F6200" w:rsidP="002F6200" w:rsidRDefault="002F6200" w14:paraId="61052B1B" w14:textId="6A72E055">
      <w:pPr>
        <w:spacing w:after="480"/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hAnsi="Arial" w:eastAsia="Times New Roman" w:cs="Arial"/>
          <w:color w:val="535F67"/>
          <w:kern w:val="0"/>
          <w:lang w:val="en-AU" w:eastAsia="en-GB"/>
          <w14:ligatures w14:val="none"/>
        </w:rPr>
        <w:t>Most of the information contained in these pages is equally relevant to patients/ consumers, family members, and health professionals. A small amount of additional information is provided specifically for those working in Residential Aged Care Facilities or for Health Professionals, including General Practitioners.</w:t>
      </w:r>
    </w:p>
    <w:p w:rsidRPr="002F6200" w:rsidR="007B179F" w:rsidRDefault="007B179F" w14:paraId="4E921D44" w14:textId="77777777"/>
    <w:sectPr w:rsidRPr="002F6200" w:rsidR="007B179F" w:rsidSect="008B37F8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00"/>
    <w:rsid w:val="00013E20"/>
    <w:rsid w:val="000146D4"/>
    <w:rsid w:val="0002454C"/>
    <w:rsid w:val="00034E8B"/>
    <w:rsid w:val="0004063D"/>
    <w:rsid w:val="00041A1E"/>
    <w:rsid w:val="000445D4"/>
    <w:rsid w:val="0005032C"/>
    <w:rsid w:val="000515DB"/>
    <w:rsid w:val="00054851"/>
    <w:rsid w:val="000551F5"/>
    <w:rsid w:val="0006056A"/>
    <w:rsid w:val="0006261F"/>
    <w:rsid w:val="00064CFC"/>
    <w:rsid w:val="000661CD"/>
    <w:rsid w:val="00066553"/>
    <w:rsid w:val="00074E4E"/>
    <w:rsid w:val="00077CD7"/>
    <w:rsid w:val="00083C46"/>
    <w:rsid w:val="000874F1"/>
    <w:rsid w:val="00090857"/>
    <w:rsid w:val="0009240C"/>
    <w:rsid w:val="00096A2A"/>
    <w:rsid w:val="00097093"/>
    <w:rsid w:val="00097F0D"/>
    <w:rsid w:val="000A47B9"/>
    <w:rsid w:val="000A687E"/>
    <w:rsid w:val="000B4159"/>
    <w:rsid w:val="000B65BE"/>
    <w:rsid w:val="000B7D17"/>
    <w:rsid w:val="000C0FC3"/>
    <w:rsid w:val="000C1556"/>
    <w:rsid w:val="000C168C"/>
    <w:rsid w:val="000C401F"/>
    <w:rsid w:val="000C7D4C"/>
    <w:rsid w:val="000D0246"/>
    <w:rsid w:val="000D78DB"/>
    <w:rsid w:val="000E2BCA"/>
    <w:rsid w:val="000E32A7"/>
    <w:rsid w:val="000E3650"/>
    <w:rsid w:val="000F123C"/>
    <w:rsid w:val="000F3A8C"/>
    <w:rsid w:val="000F4DCD"/>
    <w:rsid w:val="00115E93"/>
    <w:rsid w:val="001250E3"/>
    <w:rsid w:val="00125EDD"/>
    <w:rsid w:val="00135BEC"/>
    <w:rsid w:val="00135F38"/>
    <w:rsid w:val="00137764"/>
    <w:rsid w:val="00141C4A"/>
    <w:rsid w:val="001519F9"/>
    <w:rsid w:val="00152CC7"/>
    <w:rsid w:val="0016032B"/>
    <w:rsid w:val="001663FF"/>
    <w:rsid w:val="0017065A"/>
    <w:rsid w:val="00170FE6"/>
    <w:rsid w:val="00183071"/>
    <w:rsid w:val="00183EA0"/>
    <w:rsid w:val="0019357F"/>
    <w:rsid w:val="00193F53"/>
    <w:rsid w:val="00196BD1"/>
    <w:rsid w:val="001B51AE"/>
    <w:rsid w:val="001C39B0"/>
    <w:rsid w:val="001E16E0"/>
    <w:rsid w:val="001E18FA"/>
    <w:rsid w:val="001E3860"/>
    <w:rsid w:val="001F5E6D"/>
    <w:rsid w:val="001F5E81"/>
    <w:rsid w:val="001F7F40"/>
    <w:rsid w:val="00206AD5"/>
    <w:rsid w:val="002108C3"/>
    <w:rsid w:val="00220A35"/>
    <w:rsid w:val="00224E28"/>
    <w:rsid w:val="002275DF"/>
    <w:rsid w:val="00232208"/>
    <w:rsid w:val="002365CF"/>
    <w:rsid w:val="00244703"/>
    <w:rsid w:val="00244F5D"/>
    <w:rsid w:val="00250D07"/>
    <w:rsid w:val="00251131"/>
    <w:rsid w:val="00251B3B"/>
    <w:rsid w:val="00251B78"/>
    <w:rsid w:val="00253453"/>
    <w:rsid w:val="0025462C"/>
    <w:rsid w:val="00255E25"/>
    <w:rsid w:val="0026092C"/>
    <w:rsid w:val="0026433D"/>
    <w:rsid w:val="00267A83"/>
    <w:rsid w:val="002711C6"/>
    <w:rsid w:val="00273886"/>
    <w:rsid w:val="00276D6E"/>
    <w:rsid w:val="002772FF"/>
    <w:rsid w:val="00281DD8"/>
    <w:rsid w:val="002825E5"/>
    <w:rsid w:val="00285921"/>
    <w:rsid w:val="002869A5"/>
    <w:rsid w:val="00292DED"/>
    <w:rsid w:val="00296794"/>
    <w:rsid w:val="002A2FF9"/>
    <w:rsid w:val="002A4153"/>
    <w:rsid w:val="002A6BE0"/>
    <w:rsid w:val="002B2BDC"/>
    <w:rsid w:val="002B41DD"/>
    <w:rsid w:val="002C4BE7"/>
    <w:rsid w:val="002C72AE"/>
    <w:rsid w:val="002D696A"/>
    <w:rsid w:val="002D6C85"/>
    <w:rsid w:val="002E51F0"/>
    <w:rsid w:val="002E626A"/>
    <w:rsid w:val="002F1DA8"/>
    <w:rsid w:val="002F39E8"/>
    <w:rsid w:val="002F6200"/>
    <w:rsid w:val="002F7A5E"/>
    <w:rsid w:val="003006E4"/>
    <w:rsid w:val="00301583"/>
    <w:rsid w:val="00301D22"/>
    <w:rsid w:val="003031C8"/>
    <w:rsid w:val="00310EAA"/>
    <w:rsid w:val="00312C79"/>
    <w:rsid w:val="00315684"/>
    <w:rsid w:val="00321805"/>
    <w:rsid w:val="003221AE"/>
    <w:rsid w:val="0032298F"/>
    <w:rsid w:val="00326C39"/>
    <w:rsid w:val="003305E7"/>
    <w:rsid w:val="003358E9"/>
    <w:rsid w:val="00340BC4"/>
    <w:rsid w:val="003411CA"/>
    <w:rsid w:val="00346733"/>
    <w:rsid w:val="00346AE9"/>
    <w:rsid w:val="00350004"/>
    <w:rsid w:val="003508D5"/>
    <w:rsid w:val="00351D26"/>
    <w:rsid w:val="00352939"/>
    <w:rsid w:val="0035293D"/>
    <w:rsid w:val="00355B0E"/>
    <w:rsid w:val="003701D5"/>
    <w:rsid w:val="00370C4F"/>
    <w:rsid w:val="003770F8"/>
    <w:rsid w:val="00382742"/>
    <w:rsid w:val="00382D5D"/>
    <w:rsid w:val="00385786"/>
    <w:rsid w:val="0038579F"/>
    <w:rsid w:val="00385F7A"/>
    <w:rsid w:val="003953F2"/>
    <w:rsid w:val="003967F9"/>
    <w:rsid w:val="00396BF2"/>
    <w:rsid w:val="00396DC3"/>
    <w:rsid w:val="003A7EE5"/>
    <w:rsid w:val="003B3415"/>
    <w:rsid w:val="003B6188"/>
    <w:rsid w:val="003B6D3B"/>
    <w:rsid w:val="003C0977"/>
    <w:rsid w:val="003C09E5"/>
    <w:rsid w:val="003C1719"/>
    <w:rsid w:val="003C5C85"/>
    <w:rsid w:val="003D3623"/>
    <w:rsid w:val="003D72FD"/>
    <w:rsid w:val="003E46EE"/>
    <w:rsid w:val="003F0F16"/>
    <w:rsid w:val="003F36A9"/>
    <w:rsid w:val="003F4F2A"/>
    <w:rsid w:val="00402CCE"/>
    <w:rsid w:val="00411309"/>
    <w:rsid w:val="0042121B"/>
    <w:rsid w:val="00424AFA"/>
    <w:rsid w:val="00424DCF"/>
    <w:rsid w:val="004317D6"/>
    <w:rsid w:val="004361C1"/>
    <w:rsid w:val="004420E7"/>
    <w:rsid w:val="00446BC7"/>
    <w:rsid w:val="00447D15"/>
    <w:rsid w:val="00447E7A"/>
    <w:rsid w:val="004507C6"/>
    <w:rsid w:val="00455FC3"/>
    <w:rsid w:val="00461A42"/>
    <w:rsid w:val="00463318"/>
    <w:rsid w:val="00471460"/>
    <w:rsid w:val="004720D8"/>
    <w:rsid w:val="00472CD4"/>
    <w:rsid w:val="00475579"/>
    <w:rsid w:val="00481AAF"/>
    <w:rsid w:val="00482BDA"/>
    <w:rsid w:val="00483297"/>
    <w:rsid w:val="00483334"/>
    <w:rsid w:val="0049524E"/>
    <w:rsid w:val="004A00C7"/>
    <w:rsid w:val="004A1C5D"/>
    <w:rsid w:val="004A2477"/>
    <w:rsid w:val="004A5812"/>
    <w:rsid w:val="004B4EC7"/>
    <w:rsid w:val="004C0CD4"/>
    <w:rsid w:val="004C257A"/>
    <w:rsid w:val="004C2692"/>
    <w:rsid w:val="004C47AE"/>
    <w:rsid w:val="004D4355"/>
    <w:rsid w:val="004D6597"/>
    <w:rsid w:val="004D7100"/>
    <w:rsid w:val="004E5185"/>
    <w:rsid w:val="004E739C"/>
    <w:rsid w:val="004E75E8"/>
    <w:rsid w:val="004F0628"/>
    <w:rsid w:val="004F4C53"/>
    <w:rsid w:val="00500A66"/>
    <w:rsid w:val="00507455"/>
    <w:rsid w:val="00507E3B"/>
    <w:rsid w:val="00520113"/>
    <w:rsid w:val="00522BE9"/>
    <w:rsid w:val="00530658"/>
    <w:rsid w:val="005311AB"/>
    <w:rsid w:val="005334EF"/>
    <w:rsid w:val="005407B4"/>
    <w:rsid w:val="00551460"/>
    <w:rsid w:val="005519D0"/>
    <w:rsid w:val="00551EEA"/>
    <w:rsid w:val="00552186"/>
    <w:rsid w:val="00556209"/>
    <w:rsid w:val="00556878"/>
    <w:rsid w:val="0057014B"/>
    <w:rsid w:val="00571FD0"/>
    <w:rsid w:val="00572F5B"/>
    <w:rsid w:val="0057346B"/>
    <w:rsid w:val="00575952"/>
    <w:rsid w:val="005769D5"/>
    <w:rsid w:val="00581A8D"/>
    <w:rsid w:val="00583B03"/>
    <w:rsid w:val="0058599F"/>
    <w:rsid w:val="005867B2"/>
    <w:rsid w:val="00590386"/>
    <w:rsid w:val="00590D32"/>
    <w:rsid w:val="005925C7"/>
    <w:rsid w:val="00594050"/>
    <w:rsid w:val="005A1E08"/>
    <w:rsid w:val="005A2C17"/>
    <w:rsid w:val="005B0A7B"/>
    <w:rsid w:val="005B11E8"/>
    <w:rsid w:val="005B255F"/>
    <w:rsid w:val="005C1732"/>
    <w:rsid w:val="005C1A69"/>
    <w:rsid w:val="005C6CDC"/>
    <w:rsid w:val="005D0863"/>
    <w:rsid w:val="005D36B5"/>
    <w:rsid w:val="005D4B2A"/>
    <w:rsid w:val="005D718A"/>
    <w:rsid w:val="005E08CB"/>
    <w:rsid w:val="005E0C9E"/>
    <w:rsid w:val="005E2A42"/>
    <w:rsid w:val="005E50AB"/>
    <w:rsid w:val="005E5448"/>
    <w:rsid w:val="005F0371"/>
    <w:rsid w:val="005F549A"/>
    <w:rsid w:val="005F6C34"/>
    <w:rsid w:val="00602B86"/>
    <w:rsid w:val="006063C8"/>
    <w:rsid w:val="006075DE"/>
    <w:rsid w:val="006108EF"/>
    <w:rsid w:val="00615C71"/>
    <w:rsid w:val="00617484"/>
    <w:rsid w:val="0061794E"/>
    <w:rsid w:val="00620D1E"/>
    <w:rsid w:val="00623D11"/>
    <w:rsid w:val="00624018"/>
    <w:rsid w:val="00624D57"/>
    <w:rsid w:val="00626106"/>
    <w:rsid w:val="006262B6"/>
    <w:rsid w:val="00631945"/>
    <w:rsid w:val="00633B5B"/>
    <w:rsid w:val="0063670F"/>
    <w:rsid w:val="006456AD"/>
    <w:rsid w:val="006515FB"/>
    <w:rsid w:val="00657174"/>
    <w:rsid w:val="00664E9D"/>
    <w:rsid w:val="0067567C"/>
    <w:rsid w:val="00681DFA"/>
    <w:rsid w:val="00683180"/>
    <w:rsid w:val="00683578"/>
    <w:rsid w:val="0068618E"/>
    <w:rsid w:val="00691417"/>
    <w:rsid w:val="00692E2D"/>
    <w:rsid w:val="006A4616"/>
    <w:rsid w:val="006A468B"/>
    <w:rsid w:val="006A4A29"/>
    <w:rsid w:val="006A64A8"/>
    <w:rsid w:val="006A6DFE"/>
    <w:rsid w:val="006B2E43"/>
    <w:rsid w:val="006B5A1D"/>
    <w:rsid w:val="006B628E"/>
    <w:rsid w:val="006C1A6C"/>
    <w:rsid w:val="006C1B76"/>
    <w:rsid w:val="006C4AC5"/>
    <w:rsid w:val="006C5B92"/>
    <w:rsid w:val="006D3B74"/>
    <w:rsid w:val="006D4381"/>
    <w:rsid w:val="006D586A"/>
    <w:rsid w:val="006D6384"/>
    <w:rsid w:val="006E39B6"/>
    <w:rsid w:val="006E3D3E"/>
    <w:rsid w:val="006E421A"/>
    <w:rsid w:val="006E5B82"/>
    <w:rsid w:val="0070517F"/>
    <w:rsid w:val="00717B70"/>
    <w:rsid w:val="00720AD6"/>
    <w:rsid w:val="00733D0F"/>
    <w:rsid w:val="007357CC"/>
    <w:rsid w:val="00746B7D"/>
    <w:rsid w:val="007617AB"/>
    <w:rsid w:val="00762194"/>
    <w:rsid w:val="0076470F"/>
    <w:rsid w:val="00770A3A"/>
    <w:rsid w:val="007824FF"/>
    <w:rsid w:val="00785DCA"/>
    <w:rsid w:val="00791033"/>
    <w:rsid w:val="00791434"/>
    <w:rsid w:val="00791B9D"/>
    <w:rsid w:val="00794912"/>
    <w:rsid w:val="007A0627"/>
    <w:rsid w:val="007A424E"/>
    <w:rsid w:val="007A6A9F"/>
    <w:rsid w:val="007B179F"/>
    <w:rsid w:val="007B273B"/>
    <w:rsid w:val="007B6BEA"/>
    <w:rsid w:val="007B6C38"/>
    <w:rsid w:val="007B70DB"/>
    <w:rsid w:val="007B7E5A"/>
    <w:rsid w:val="007C1480"/>
    <w:rsid w:val="007C1E2A"/>
    <w:rsid w:val="007C547A"/>
    <w:rsid w:val="007C64B5"/>
    <w:rsid w:val="007D1906"/>
    <w:rsid w:val="007E14A0"/>
    <w:rsid w:val="007E1C6D"/>
    <w:rsid w:val="007E51D3"/>
    <w:rsid w:val="007E7BF6"/>
    <w:rsid w:val="007F7ECD"/>
    <w:rsid w:val="00801F08"/>
    <w:rsid w:val="00803A2E"/>
    <w:rsid w:val="008052EC"/>
    <w:rsid w:val="00807E1D"/>
    <w:rsid w:val="008133FE"/>
    <w:rsid w:val="00815A5C"/>
    <w:rsid w:val="008170ED"/>
    <w:rsid w:val="00820AC1"/>
    <w:rsid w:val="00821431"/>
    <w:rsid w:val="008217B2"/>
    <w:rsid w:val="008279C8"/>
    <w:rsid w:val="00831CEA"/>
    <w:rsid w:val="0084675F"/>
    <w:rsid w:val="00861E14"/>
    <w:rsid w:val="0086428A"/>
    <w:rsid w:val="00864CC0"/>
    <w:rsid w:val="00867852"/>
    <w:rsid w:val="00871B24"/>
    <w:rsid w:val="00876338"/>
    <w:rsid w:val="008773AD"/>
    <w:rsid w:val="0087770C"/>
    <w:rsid w:val="00880833"/>
    <w:rsid w:val="008812DA"/>
    <w:rsid w:val="00883618"/>
    <w:rsid w:val="00887105"/>
    <w:rsid w:val="008A2736"/>
    <w:rsid w:val="008A57CD"/>
    <w:rsid w:val="008A7033"/>
    <w:rsid w:val="008B30C5"/>
    <w:rsid w:val="008B37F8"/>
    <w:rsid w:val="008B50B1"/>
    <w:rsid w:val="008B74C0"/>
    <w:rsid w:val="008C0734"/>
    <w:rsid w:val="008C25BF"/>
    <w:rsid w:val="008C55ED"/>
    <w:rsid w:val="008C587F"/>
    <w:rsid w:val="008D3AFF"/>
    <w:rsid w:val="008D62AB"/>
    <w:rsid w:val="008E4A71"/>
    <w:rsid w:val="008F3ABA"/>
    <w:rsid w:val="008F4FBE"/>
    <w:rsid w:val="008F5069"/>
    <w:rsid w:val="008F7A38"/>
    <w:rsid w:val="00902749"/>
    <w:rsid w:val="00913E72"/>
    <w:rsid w:val="00917019"/>
    <w:rsid w:val="00922349"/>
    <w:rsid w:val="0093153F"/>
    <w:rsid w:val="009413BF"/>
    <w:rsid w:val="009425B3"/>
    <w:rsid w:val="0094309E"/>
    <w:rsid w:val="00952FEE"/>
    <w:rsid w:val="00961863"/>
    <w:rsid w:val="009619EE"/>
    <w:rsid w:val="00962AA4"/>
    <w:rsid w:val="009651C2"/>
    <w:rsid w:val="00966466"/>
    <w:rsid w:val="009677B3"/>
    <w:rsid w:val="00971446"/>
    <w:rsid w:val="00974091"/>
    <w:rsid w:val="009822DD"/>
    <w:rsid w:val="0098667E"/>
    <w:rsid w:val="00987649"/>
    <w:rsid w:val="00987E12"/>
    <w:rsid w:val="0099062C"/>
    <w:rsid w:val="00992CF6"/>
    <w:rsid w:val="009A0A7D"/>
    <w:rsid w:val="009B4C2E"/>
    <w:rsid w:val="009C1766"/>
    <w:rsid w:val="009C3CA3"/>
    <w:rsid w:val="009C6110"/>
    <w:rsid w:val="009D282D"/>
    <w:rsid w:val="009E7948"/>
    <w:rsid w:val="009F70D6"/>
    <w:rsid w:val="00A04EFB"/>
    <w:rsid w:val="00A05875"/>
    <w:rsid w:val="00A10169"/>
    <w:rsid w:val="00A11CAF"/>
    <w:rsid w:val="00A13A30"/>
    <w:rsid w:val="00A20286"/>
    <w:rsid w:val="00A26984"/>
    <w:rsid w:val="00A368BC"/>
    <w:rsid w:val="00A452F1"/>
    <w:rsid w:val="00A45561"/>
    <w:rsid w:val="00A50F2C"/>
    <w:rsid w:val="00A51188"/>
    <w:rsid w:val="00A54245"/>
    <w:rsid w:val="00A54521"/>
    <w:rsid w:val="00A61DE3"/>
    <w:rsid w:val="00A644C0"/>
    <w:rsid w:val="00A656F8"/>
    <w:rsid w:val="00A6701A"/>
    <w:rsid w:val="00A720BE"/>
    <w:rsid w:val="00A84629"/>
    <w:rsid w:val="00A84B5A"/>
    <w:rsid w:val="00A86402"/>
    <w:rsid w:val="00A90011"/>
    <w:rsid w:val="00A9280A"/>
    <w:rsid w:val="00A94139"/>
    <w:rsid w:val="00AA3C82"/>
    <w:rsid w:val="00AA690F"/>
    <w:rsid w:val="00AA6C4F"/>
    <w:rsid w:val="00AA770C"/>
    <w:rsid w:val="00AA7D1F"/>
    <w:rsid w:val="00AB1302"/>
    <w:rsid w:val="00AB1BB2"/>
    <w:rsid w:val="00AB1DA6"/>
    <w:rsid w:val="00AC0048"/>
    <w:rsid w:val="00AD46D6"/>
    <w:rsid w:val="00AD6268"/>
    <w:rsid w:val="00AD7FDC"/>
    <w:rsid w:val="00AE50AA"/>
    <w:rsid w:val="00AE59CA"/>
    <w:rsid w:val="00AF3CDE"/>
    <w:rsid w:val="00AF641B"/>
    <w:rsid w:val="00AF6ACC"/>
    <w:rsid w:val="00B03B89"/>
    <w:rsid w:val="00B06040"/>
    <w:rsid w:val="00B063A5"/>
    <w:rsid w:val="00B0641C"/>
    <w:rsid w:val="00B06F00"/>
    <w:rsid w:val="00B115FA"/>
    <w:rsid w:val="00B12676"/>
    <w:rsid w:val="00B27B80"/>
    <w:rsid w:val="00B32613"/>
    <w:rsid w:val="00B42287"/>
    <w:rsid w:val="00B509EF"/>
    <w:rsid w:val="00B51434"/>
    <w:rsid w:val="00B525EB"/>
    <w:rsid w:val="00B533C2"/>
    <w:rsid w:val="00B54CBD"/>
    <w:rsid w:val="00B54FD5"/>
    <w:rsid w:val="00B5628A"/>
    <w:rsid w:val="00B57A72"/>
    <w:rsid w:val="00B63367"/>
    <w:rsid w:val="00B705F5"/>
    <w:rsid w:val="00B70CCE"/>
    <w:rsid w:val="00B75CAC"/>
    <w:rsid w:val="00B8247B"/>
    <w:rsid w:val="00B9305D"/>
    <w:rsid w:val="00B97139"/>
    <w:rsid w:val="00B97389"/>
    <w:rsid w:val="00BA04D1"/>
    <w:rsid w:val="00BA0BD6"/>
    <w:rsid w:val="00BA1950"/>
    <w:rsid w:val="00BA4B1B"/>
    <w:rsid w:val="00BA5747"/>
    <w:rsid w:val="00BB7384"/>
    <w:rsid w:val="00BB76F2"/>
    <w:rsid w:val="00BC73A4"/>
    <w:rsid w:val="00BC77A5"/>
    <w:rsid w:val="00BD167C"/>
    <w:rsid w:val="00BD434C"/>
    <w:rsid w:val="00BD59F3"/>
    <w:rsid w:val="00BE489C"/>
    <w:rsid w:val="00BF4AB9"/>
    <w:rsid w:val="00BF5406"/>
    <w:rsid w:val="00BF70D1"/>
    <w:rsid w:val="00C013EF"/>
    <w:rsid w:val="00C03C15"/>
    <w:rsid w:val="00C07E7C"/>
    <w:rsid w:val="00C11C83"/>
    <w:rsid w:val="00C261CF"/>
    <w:rsid w:val="00C36C08"/>
    <w:rsid w:val="00C36C2C"/>
    <w:rsid w:val="00C45ABA"/>
    <w:rsid w:val="00C51BEA"/>
    <w:rsid w:val="00C524FF"/>
    <w:rsid w:val="00C54AC2"/>
    <w:rsid w:val="00C5506D"/>
    <w:rsid w:val="00C57558"/>
    <w:rsid w:val="00C6236B"/>
    <w:rsid w:val="00C64E3E"/>
    <w:rsid w:val="00C700D6"/>
    <w:rsid w:val="00C72CBF"/>
    <w:rsid w:val="00C72D30"/>
    <w:rsid w:val="00C737DD"/>
    <w:rsid w:val="00C73F60"/>
    <w:rsid w:val="00C87112"/>
    <w:rsid w:val="00C91561"/>
    <w:rsid w:val="00CA167D"/>
    <w:rsid w:val="00CA3742"/>
    <w:rsid w:val="00CA44BF"/>
    <w:rsid w:val="00CA4600"/>
    <w:rsid w:val="00CB2C0E"/>
    <w:rsid w:val="00CB3378"/>
    <w:rsid w:val="00CB4AEC"/>
    <w:rsid w:val="00CB5B88"/>
    <w:rsid w:val="00CB66AC"/>
    <w:rsid w:val="00CB7971"/>
    <w:rsid w:val="00CC2DCC"/>
    <w:rsid w:val="00CC56C5"/>
    <w:rsid w:val="00CD13FE"/>
    <w:rsid w:val="00CD230F"/>
    <w:rsid w:val="00CD512C"/>
    <w:rsid w:val="00CD7A05"/>
    <w:rsid w:val="00CE28CC"/>
    <w:rsid w:val="00CE2D87"/>
    <w:rsid w:val="00CF0B25"/>
    <w:rsid w:val="00CF13E0"/>
    <w:rsid w:val="00CF2C83"/>
    <w:rsid w:val="00CF34F0"/>
    <w:rsid w:val="00CF6741"/>
    <w:rsid w:val="00D01539"/>
    <w:rsid w:val="00D04AC7"/>
    <w:rsid w:val="00D130BF"/>
    <w:rsid w:val="00D15385"/>
    <w:rsid w:val="00D15BC5"/>
    <w:rsid w:val="00D2116B"/>
    <w:rsid w:val="00D24D54"/>
    <w:rsid w:val="00D25E7B"/>
    <w:rsid w:val="00D264C2"/>
    <w:rsid w:val="00D27FDF"/>
    <w:rsid w:val="00D30D52"/>
    <w:rsid w:val="00D37B40"/>
    <w:rsid w:val="00D43E61"/>
    <w:rsid w:val="00D53378"/>
    <w:rsid w:val="00D53FD4"/>
    <w:rsid w:val="00D60177"/>
    <w:rsid w:val="00D610E2"/>
    <w:rsid w:val="00D64B55"/>
    <w:rsid w:val="00D66776"/>
    <w:rsid w:val="00D667E3"/>
    <w:rsid w:val="00D713D6"/>
    <w:rsid w:val="00D74E14"/>
    <w:rsid w:val="00D74F4D"/>
    <w:rsid w:val="00D8052A"/>
    <w:rsid w:val="00D85F5D"/>
    <w:rsid w:val="00D91738"/>
    <w:rsid w:val="00D9695F"/>
    <w:rsid w:val="00DA4C5F"/>
    <w:rsid w:val="00DA6B32"/>
    <w:rsid w:val="00DB02AB"/>
    <w:rsid w:val="00DB2803"/>
    <w:rsid w:val="00DC15F2"/>
    <w:rsid w:val="00DD35B4"/>
    <w:rsid w:val="00DD43AE"/>
    <w:rsid w:val="00DD7B75"/>
    <w:rsid w:val="00DE7B5F"/>
    <w:rsid w:val="00DF0255"/>
    <w:rsid w:val="00DF046B"/>
    <w:rsid w:val="00DF0619"/>
    <w:rsid w:val="00DF0DEA"/>
    <w:rsid w:val="00DF16CD"/>
    <w:rsid w:val="00E00E0F"/>
    <w:rsid w:val="00E040F5"/>
    <w:rsid w:val="00E1260A"/>
    <w:rsid w:val="00E138B3"/>
    <w:rsid w:val="00E14202"/>
    <w:rsid w:val="00E203DF"/>
    <w:rsid w:val="00E22918"/>
    <w:rsid w:val="00E25C9D"/>
    <w:rsid w:val="00E26DAF"/>
    <w:rsid w:val="00E2790A"/>
    <w:rsid w:val="00E334EF"/>
    <w:rsid w:val="00E33CA7"/>
    <w:rsid w:val="00E421F5"/>
    <w:rsid w:val="00E44D3D"/>
    <w:rsid w:val="00E47C86"/>
    <w:rsid w:val="00E51383"/>
    <w:rsid w:val="00E5444F"/>
    <w:rsid w:val="00E63046"/>
    <w:rsid w:val="00E64E33"/>
    <w:rsid w:val="00E71523"/>
    <w:rsid w:val="00E71CD0"/>
    <w:rsid w:val="00E758A4"/>
    <w:rsid w:val="00E77EC8"/>
    <w:rsid w:val="00E80E46"/>
    <w:rsid w:val="00E9489E"/>
    <w:rsid w:val="00EA005F"/>
    <w:rsid w:val="00EA00DF"/>
    <w:rsid w:val="00EA09AF"/>
    <w:rsid w:val="00EA136E"/>
    <w:rsid w:val="00EA1B29"/>
    <w:rsid w:val="00EA251B"/>
    <w:rsid w:val="00EB457D"/>
    <w:rsid w:val="00EB7B26"/>
    <w:rsid w:val="00EC0308"/>
    <w:rsid w:val="00EC1B8F"/>
    <w:rsid w:val="00EC3AB5"/>
    <w:rsid w:val="00EC6376"/>
    <w:rsid w:val="00ED02A4"/>
    <w:rsid w:val="00EE2402"/>
    <w:rsid w:val="00EE2921"/>
    <w:rsid w:val="00EF4027"/>
    <w:rsid w:val="00EF78E7"/>
    <w:rsid w:val="00F155DC"/>
    <w:rsid w:val="00F2089F"/>
    <w:rsid w:val="00F2233D"/>
    <w:rsid w:val="00F242B9"/>
    <w:rsid w:val="00F25A3E"/>
    <w:rsid w:val="00F2709B"/>
    <w:rsid w:val="00F30C10"/>
    <w:rsid w:val="00F31019"/>
    <w:rsid w:val="00F3483F"/>
    <w:rsid w:val="00F34AD6"/>
    <w:rsid w:val="00F36784"/>
    <w:rsid w:val="00F37939"/>
    <w:rsid w:val="00F4194E"/>
    <w:rsid w:val="00F46ED0"/>
    <w:rsid w:val="00F5172B"/>
    <w:rsid w:val="00F5245B"/>
    <w:rsid w:val="00F551A6"/>
    <w:rsid w:val="00F57582"/>
    <w:rsid w:val="00F61DC5"/>
    <w:rsid w:val="00F63AD6"/>
    <w:rsid w:val="00F6468E"/>
    <w:rsid w:val="00F66DFD"/>
    <w:rsid w:val="00F70253"/>
    <w:rsid w:val="00F71E80"/>
    <w:rsid w:val="00F802AD"/>
    <w:rsid w:val="00F810E6"/>
    <w:rsid w:val="00F8308A"/>
    <w:rsid w:val="00F84949"/>
    <w:rsid w:val="00F85C63"/>
    <w:rsid w:val="00F866EC"/>
    <w:rsid w:val="00F94645"/>
    <w:rsid w:val="00F96244"/>
    <w:rsid w:val="00FA5652"/>
    <w:rsid w:val="00FA653A"/>
    <w:rsid w:val="00FB35E0"/>
    <w:rsid w:val="00FB42DD"/>
    <w:rsid w:val="00FB5F81"/>
    <w:rsid w:val="00FB6DE5"/>
    <w:rsid w:val="00FC1CD8"/>
    <w:rsid w:val="00FC2381"/>
    <w:rsid w:val="00FC2B50"/>
    <w:rsid w:val="00FC3AC1"/>
    <w:rsid w:val="00FC4931"/>
    <w:rsid w:val="00FC5127"/>
    <w:rsid w:val="00FC598F"/>
    <w:rsid w:val="00FD16D9"/>
    <w:rsid w:val="00FD42A3"/>
    <w:rsid w:val="00FE455B"/>
    <w:rsid w:val="00FF0632"/>
    <w:rsid w:val="00FF287E"/>
    <w:rsid w:val="00FF7BDF"/>
    <w:rsid w:val="11740E59"/>
    <w:rsid w:val="242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5DFEE"/>
  <w14:defaultImageDpi w14:val="32767"/>
  <w15:chartTrackingRefBased/>
  <w15:docId w15:val="{C385E420-DFCC-8E48-8D34-E3A41A0B2E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2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2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62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62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62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62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62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62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62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62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20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62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2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20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2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0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Zhuo, Haoming</dc:creator>
  <keywords/>
  <dc:description/>
  <lastModifiedBy>Zhuo, Haoming</lastModifiedBy>
  <revision>2</revision>
  <dcterms:created xsi:type="dcterms:W3CDTF">2024-12-02T06:33:00.0000000Z</dcterms:created>
  <dcterms:modified xsi:type="dcterms:W3CDTF">2024-12-08T22:28:17.0055857Z</dcterms:modified>
</coreProperties>
</file>